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57B2" w:rsidRPr="00DA6283" w:rsidRDefault="008757B2" w:rsidP="008757B2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  <w:r w:rsidRPr="008B79B4">
        <w:rPr>
          <w:rFonts w:ascii="Arial" w:hAnsi="Arial" w:cs="Arial"/>
          <w:b/>
          <w:bCs/>
          <w:sz w:val="22"/>
          <w:szCs w:val="22"/>
          <w:u w:val="single"/>
        </w:rPr>
        <w:t xml:space="preserve">ANEXO </w:t>
      </w:r>
      <w:r w:rsidR="00A75385">
        <w:rPr>
          <w:rFonts w:ascii="Arial" w:hAnsi="Arial" w:cs="Arial"/>
          <w:b/>
          <w:bCs/>
          <w:sz w:val="22"/>
          <w:szCs w:val="22"/>
          <w:u w:val="single"/>
        </w:rPr>
        <w:t>X</w:t>
      </w:r>
    </w:p>
    <w:p w:rsidR="008757B2" w:rsidRDefault="008757B2" w:rsidP="008757B2">
      <w:pPr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Modelo de Proposta de Preços</w:t>
      </w:r>
    </w:p>
    <w:tbl>
      <w:tblPr>
        <w:tblW w:w="23533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9"/>
        <w:gridCol w:w="726"/>
        <w:gridCol w:w="401"/>
        <w:gridCol w:w="444"/>
        <w:gridCol w:w="235"/>
        <w:gridCol w:w="54"/>
        <w:gridCol w:w="106"/>
        <w:gridCol w:w="190"/>
        <w:gridCol w:w="160"/>
        <w:gridCol w:w="312"/>
        <w:gridCol w:w="160"/>
        <w:gridCol w:w="448"/>
        <w:gridCol w:w="21"/>
        <w:gridCol w:w="708"/>
        <w:gridCol w:w="708"/>
        <w:gridCol w:w="708"/>
        <w:gridCol w:w="160"/>
        <w:gridCol w:w="207"/>
        <w:gridCol w:w="644"/>
        <w:gridCol w:w="146"/>
        <w:gridCol w:w="425"/>
        <w:gridCol w:w="567"/>
        <w:gridCol w:w="567"/>
        <w:gridCol w:w="709"/>
        <w:gridCol w:w="709"/>
        <w:gridCol w:w="708"/>
        <w:gridCol w:w="10"/>
        <w:gridCol w:w="150"/>
        <w:gridCol w:w="160"/>
        <w:gridCol w:w="200"/>
        <w:gridCol w:w="392"/>
        <w:gridCol w:w="271"/>
        <w:gridCol w:w="94"/>
        <w:gridCol w:w="569"/>
        <w:gridCol w:w="101"/>
        <w:gridCol w:w="160"/>
        <w:gridCol w:w="160"/>
        <w:gridCol w:w="242"/>
        <w:gridCol w:w="31"/>
        <w:gridCol w:w="632"/>
        <w:gridCol w:w="664"/>
        <w:gridCol w:w="45"/>
        <w:gridCol w:w="462"/>
        <w:gridCol w:w="158"/>
        <w:gridCol w:w="372"/>
        <w:gridCol w:w="293"/>
        <w:gridCol w:w="567"/>
        <w:gridCol w:w="98"/>
        <w:gridCol w:w="317"/>
        <w:gridCol w:w="348"/>
        <w:gridCol w:w="192"/>
        <w:gridCol w:w="473"/>
        <w:gridCol w:w="43"/>
        <w:gridCol w:w="405"/>
        <w:gridCol w:w="217"/>
        <w:gridCol w:w="117"/>
        <w:gridCol w:w="404"/>
        <w:gridCol w:w="144"/>
        <w:gridCol w:w="232"/>
        <w:gridCol w:w="336"/>
        <w:gridCol w:w="97"/>
        <w:gridCol w:w="235"/>
        <w:gridCol w:w="320"/>
        <w:gridCol w:w="110"/>
        <w:gridCol w:w="210"/>
        <w:gridCol w:w="314"/>
        <w:gridCol w:w="141"/>
        <w:gridCol w:w="665"/>
        <w:gridCol w:w="1750"/>
      </w:tblGrid>
      <w:tr w:rsidR="00D97F30" w:rsidRPr="00EB4AF2" w:rsidTr="003039AB">
        <w:trPr>
          <w:trHeight w:val="267"/>
        </w:trPr>
        <w:tc>
          <w:tcPr>
            <w:tcW w:w="10632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F30" w:rsidRPr="00EB4AF2" w:rsidRDefault="00D97F30" w:rsidP="00D97F30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MODELO DE PROPOSTA DE PREÇOS</w:t>
            </w:r>
          </w:p>
        </w:tc>
        <w:tc>
          <w:tcPr>
            <w:tcW w:w="1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56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039AB" w:rsidRPr="00EB4AF2" w:rsidTr="003039AB">
        <w:trPr>
          <w:gridAfter w:val="43"/>
          <w:wAfter w:w="12901" w:type="dxa"/>
          <w:trHeight w:val="272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EB4AF2" w:rsidRDefault="005B63C8" w:rsidP="005B63C8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RAZÃO SOCIAL:</w:t>
            </w:r>
          </w:p>
        </w:tc>
        <w:tc>
          <w:tcPr>
            <w:tcW w:w="5812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3C8" w:rsidRPr="00EB4AF2" w:rsidRDefault="005B63C8" w:rsidP="00D97F30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EB4AF2" w:rsidRDefault="005B63C8" w:rsidP="00EB4A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CNPJ: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EB4AF2" w:rsidRDefault="005B63C8" w:rsidP="00EB4AF2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EB4AF2" w:rsidRPr="00EB4AF2" w:rsidTr="003039AB">
        <w:trPr>
          <w:gridAfter w:val="43"/>
          <w:wAfter w:w="12901" w:type="dxa"/>
          <w:trHeight w:val="261"/>
        </w:trPr>
        <w:tc>
          <w:tcPr>
            <w:tcW w:w="10632" w:type="dxa"/>
            <w:gridSpan w:val="2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4AF2" w:rsidRPr="00EB4AF2" w:rsidRDefault="00EB4AF2" w:rsidP="00EB4AF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ENDEREÇO:</w:t>
            </w:r>
          </w:p>
        </w:tc>
      </w:tr>
      <w:tr w:rsidR="003039AB" w:rsidRPr="00EB4AF2" w:rsidTr="003039AB">
        <w:trPr>
          <w:gridAfter w:val="43"/>
          <w:wAfter w:w="12901" w:type="dxa"/>
          <w:trHeight w:val="245"/>
        </w:trPr>
        <w:tc>
          <w:tcPr>
            <w:tcW w:w="3645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4AF2" w:rsidRPr="00EB4AF2" w:rsidRDefault="00EB4AF2" w:rsidP="00EB4AF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TELEFONE:                                                               </w:t>
            </w:r>
          </w:p>
        </w:tc>
        <w:tc>
          <w:tcPr>
            <w:tcW w:w="3156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4AF2" w:rsidRPr="00EB4AF2" w:rsidRDefault="00EB4AF2" w:rsidP="00EB4AF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E-MAIL:</w:t>
            </w:r>
          </w:p>
        </w:tc>
        <w:tc>
          <w:tcPr>
            <w:tcW w:w="3831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4AF2" w:rsidRPr="00EB4AF2" w:rsidRDefault="00EB4AF2" w:rsidP="00EB4AF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CONTATO:</w:t>
            </w:r>
          </w:p>
        </w:tc>
      </w:tr>
      <w:tr w:rsidR="003039AB" w:rsidRPr="00EB4AF2" w:rsidTr="003039AB">
        <w:trPr>
          <w:gridAfter w:val="43"/>
          <w:wAfter w:w="12901" w:type="dxa"/>
          <w:trHeight w:val="429"/>
        </w:trPr>
        <w:tc>
          <w:tcPr>
            <w:tcW w:w="7939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B4AF2" w:rsidRPr="00EB4AF2" w:rsidRDefault="00EB4AF2" w:rsidP="00682EEB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SERVIÇOS A SEREM REALIZADOS:</w:t>
            </w:r>
            <w:r w:rsidRPr="00EB4AF2">
              <w:rPr>
                <w:rFonts w:ascii="Arial" w:hAnsi="Arial" w:cs="Arial"/>
                <w:sz w:val="12"/>
                <w:szCs w:val="12"/>
              </w:rPr>
              <w:t xml:space="preserve"> ELABORAÇÃO DE ESTUDOS E PROJETOS </w:t>
            </w:r>
            <w:r w:rsidR="00D97F30" w:rsidRPr="00EB4AF2">
              <w:rPr>
                <w:rFonts w:ascii="Arial" w:hAnsi="Arial" w:cs="Arial"/>
                <w:sz w:val="12"/>
                <w:szCs w:val="12"/>
              </w:rPr>
              <w:t>EXECUTIVOS PARA</w:t>
            </w:r>
            <w:r w:rsidRPr="00EB4AF2">
              <w:rPr>
                <w:rFonts w:ascii="Arial" w:hAnsi="Arial" w:cs="Arial"/>
                <w:sz w:val="12"/>
                <w:szCs w:val="12"/>
              </w:rPr>
              <w:t xml:space="preserve"> CONSTRUÇÃO DO NOVO PRÉDIO DO CONSELHO REGIONAL DE CONTABILIDADE </w:t>
            </w:r>
            <w:r w:rsidR="00682EEB">
              <w:rPr>
                <w:rFonts w:ascii="Arial" w:hAnsi="Arial" w:cs="Arial"/>
                <w:sz w:val="12"/>
                <w:szCs w:val="12"/>
              </w:rPr>
              <w:t xml:space="preserve">DE </w:t>
            </w:r>
            <w:r w:rsidRPr="00EB4AF2">
              <w:rPr>
                <w:rFonts w:ascii="Arial" w:hAnsi="Arial" w:cs="Arial"/>
                <w:sz w:val="12"/>
                <w:szCs w:val="12"/>
              </w:rPr>
              <w:t>MG</w:t>
            </w:r>
            <w:r w:rsidR="00682EEB">
              <w:rPr>
                <w:rFonts w:ascii="Arial" w:hAnsi="Arial" w:cs="Arial"/>
                <w:sz w:val="12"/>
                <w:szCs w:val="12"/>
              </w:rPr>
              <w:t xml:space="preserve"> E UNIFICAÇÃO COM O PRÉDIO DA SEDE ATUAL</w:t>
            </w:r>
            <w:r w:rsidRPr="00EB4AF2">
              <w:rPr>
                <w:rFonts w:ascii="Arial" w:hAnsi="Arial" w:cs="Arial"/>
                <w:sz w:val="12"/>
                <w:szCs w:val="12"/>
              </w:rPr>
              <w:t>, SOB O REGIME DE EMPREITADA GLOBAL.</w:t>
            </w:r>
          </w:p>
        </w:tc>
        <w:tc>
          <w:tcPr>
            <w:tcW w:w="2693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B4AF2" w:rsidRPr="00EB4AF2" w:rsidRDefault="00EB4AF2" w:rsidP="00682EEB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PRAZO DE EXECUÇÃO: </w:t>
            </w:r>
            <w:r w:rsidR="0014142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Até </w:t>
            </w:r>
            <w:r w:rsidR="00682EEB">
              <w:rPr>
                <w:rFonts w:ascii="Arial" w:hAnsi="Arial" w:cs="Arial"/>
                <w:b/>
                <w:bCs/>
                <w:sz w:val="12"/>
                <w:szCs w:val="12"/>
              </w:rPr>
              <w:t>145</w:t>
            </w:r>
            <w:r w:rsidR="00141422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dias</w:t>
            </w:r>
          </w:p>
        </w:tc>
      </w:tr>
      <w:tr w:rsidR="00D97F30" w:rsidRPr="00EB4AF2" w:rsidTr="003039AB">
        <w:trPr>
          <w:gridAfter w:val="43"/>
          <w:wAfter w:w="12901" w:type="dxa"/>
          <w:trHeight w:val="429"/>
        </w:trPr>
        <w:tc>
          <w:tcPr>
            <w:tcW w:w="10632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D97F30" w:rsidRPr="00EB4AF2" w:rsidRDefault="00D97F30" w:rsidP="00EB4AF2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EB4AF2">
              <w:rPr>
                <w:rFonts w:ascii="Arial" w:hAnsi="Arial" w:cs="Arial"/>
                <w:b/>
                <w:bCs/>
                <w:sz w:val="12"/>
                <w:szCs w:val="12"/>
              </w:rPr>
              <w:t>Informar Preço global, incluindo: todos os custos, diretos e indiretos, para a perfeita elaboração dos projetos, além dos encargos de qualquer natureza (seguros em geral, direitos autorais, taxas, impostos), bem como, até 5 (cinco) visitas durante a execução da obra, enfim, tudo o que for necessário para a execução total e completa dos trabalhos, conforme especificações constantes no edital</w:t>
            </w:r>
          </w:p>
        </w:tc>
      </w:tr>
      <w:tr w:rsidR="003039AB" w:rsidRPr="003039AB" w:rsidTr="003039AB">
        <w:trPr>
          <w:gridAfter w:val="43"/>
          <w:wAfter w:w="12901" w:type="dxa"/>
          <w:trHeight w:val="240"/>
        </w:trPr>
        <w:tc>
          <w:tcPr>
            <w:tcW w:w="409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:rsidR="005B63C8" w:rsidRPr="003039AB" w:rsidRDefault="005B63C8" w:rsidP="00E1046B">
            <w:pPr>
              <w:ind w:left="113" w:right="113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ITEM</w:t>
            </w:r>
          </w:p>
        </w:tc>
        <w:tc>
          <w:tcPr>
            <w:tcW w:w="11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CÓDIGO</w:t>
            </w:r>
          </w:p>
        </w:tc>
        <w:tc>
          <w:tcPr>
            <w:tcW w:w="73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FONTE</w:t>
            </w:r>
          </w:p>
        </w:tc>
        <w:tc>
          <w:tcPr>
            <w:tcW w:w="4678" w:type="dxa"/>
            <w:gridSpan w:val="1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DESCRIÇÃO DOS SERVIÇOS</w:t>
            </w:r>
          </w:p>
        </w:tc>
        <w:tc>
          <w:tcPr>
            <w:tcW w:w="42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UN</w:t>
            </w:r>
          </w:p>
        </w:tc>
        <w:tc>
          <w:tcPr>
            <w:tcW w:w="567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QUANT</w:t>
            </w:r>
          </w:p>
        </w:tc>
        <w:tc>
          <w:tcPr>
            <w:tcW w:w="2693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VALORES (R$)</w:t>
            </w:r>
          </w:p>
        </w:tc>
      </w:tr>
      <w:tr w:rsidR="003039AB" w:rsidRPr="003039AB" w:rsidTr="003039AB">
        <w:trPr>
          <w:gridAfter w:val="43"/>
          <w:wAfter w:w="12901" w:type="dxa"/>
          <w:trHeight w:val="134"/>
        </w:trPr>
        <w:tc>
          <w:tcPr>
            <w:tcW w:w="409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5B63C8" w:rsidRPr="003039AB" w:rsidRDefault="005B63C8" w:rsidP="00D97F30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1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78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CUSTO SEM BDI</w:t>
            </w:r>
          </w:p>
        </w:tc>
        <w:tc>
          <w:tcPr>
            <w:tcW w:w="141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CUSTO COM BDI</w:t>
            </w:r>
          </w:p>
        </w:tc>
      </w:tr>
      <w:tr w:rsidR="003039AB" w:rsidRPr="003039AB" w:rsidTr="003039AB">
        <w:trPr>
          <w:gridAfter w:val="43"/>
          <w:wAfter w:w="12901" w:type="dxa"/>
          <w:trHeight w:val="240"/>
        </w:trPr>
        <w:tc>
          <w:tcPr>
            <w:tcW w:w="409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3C8" w:rsidRPr="003039AB" w:rsidRDefault="005B63C8" w:rsidP="005B63C8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12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3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78" w:type="dxa"/>
            <w:gridSpan w:val="1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63C8" w:rsidRPr="003039AB" w:rsidRDefault="005B63C8" w:rsidP="00E1046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UNIT</w:t>
            </w:r>
            <w:r w:rsidR="00E1046B"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B63C8" w:rsidRPr="003039AB" w:rsidRDefault="005B63C8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TOTAL ITEM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UNIT</w:t>
            </w:r>
            <w:r w:rsidR="00E1046B"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.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TOTAL ITEM</w:t>
            </w:r>
          </w:p>
        </w:tc>
      </w:tr>
      <w:tr w:rsidR="003039AB" w:rsidRPr="003039AB" w:rsidTr="003039AB">
        <w:trPr>
          <w:gridAfter w:val="43"/>
          <w:wAfter w:w="12901" w:type="dxa"/>
          <w:trHeight w:val="167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EQUIPE TÉCNICA NECESSARIA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</w:tr>
      <w:tr w:rsidR="003039AB" w:rsidRPr="003039AB" w:rsidTr="003039AB">
        <w:trPr>
          <w:gridAfter w:val="43"/>
          <w:wAfter w:w="12901" w:type="dxa"/>
          <w:trHeight w:val="27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1.0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CON-OO1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7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CONSULTORIA / ELABORAÇÃO DE PROJETOS E COMPATIBILIZAÇÃO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</w:tc>
      </w:tr>
      <w:tr w:rsidR="003039AB" w:rsidRPr="003039AB" w:rsidTr="003039AB">
        <w:trPr>
          <w:gridAfter w:val="43"/>
          <w:wAfter w:w="12901" w:type="dxa"/>
          <w:trHeight w:val="273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1.1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CON-CON-015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SETOP/MG</w:t>
            </w:r>
          </w:p>
        </w:tc>
        <w:tc>
          <w:tcPr>
            <w:tcW w:w="4678" w:type="dxa"/>
            <w:gridSpan w:val="14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3039AB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ENGENHEIRO/ARQUITETO,</w:t>
            </w:r>
            <w:r w:rsidR="005B63C8" w:rsidRPr="003039AB">
              <w:rPr>
                <w:rFonts w:ascii="Arial" w:hAnsi="Arial" w:cs="Arial"/>
                <w:sz w:val="10"/>
                <w:szCs w:val="10"/>
              </w:rPr>
              <w:t xml:space="preserve"> CONSULTOR ESPECIAL - FAIXA C (COORDENAÇÃO TÉCNICA E COMPATIBILIZAÇÃO DE PROJETOS)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H/H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220,00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56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4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2.0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VIS-001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 xml:space="preserve">VISTORIA E CADASTROS 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92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2.1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VIS-CAD-015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SETOP/MG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TÉCNICO DE NÍVEL SUPERIOR - FAIXA C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H/H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220,00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94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7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3.0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PROJETOS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39AB" w:rsidRPr="003039AB" w:rsidRDefault="003039AB" w:rsidP="005B63C8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PROJETOS EXECUTIVOS DE: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3039AB" w:rsidRPr="003039AB" w:rsidRDefault="003039AB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36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3.1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Infraestrutura (contenções e fundações)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89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3.2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Superestrutura (projeto estrutural)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8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3.3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drenagem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98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3.4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Projetos de instalações elétricas e eletrônicas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52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cabeamento estruturado (rede lógica e telefone)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2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Prevenção e Combate a Incêndio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7061BF">
        <w:trPr>
          <w:gridAfter w:val="43"/>
          <w:wAfter w:w="12901" w:type="dxa"/>
          <w:trHeight w:val="234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3.7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Sistema de Proteção contra Descargas Atmosféricas - SPDA e aterramento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7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3.8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rede de informática (dados e voz), antenas coletivas de TV, FM e TV a cabo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34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3.9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multimídia (computador e projetor), DVD e microfones (com e sem fio), sonorização, áudio e vídeo (auditório e plenário);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78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Acústica (auditório e plenário)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7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Circuito Fechado de TV (vigilância),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7061BF">
        <w:trPr>
          <w:gridAfter w:val="43"/>
          <w:wAfter w:w="12901" w:type="dxa"/>
          <w:trHeight w:val="123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Grupo Gerador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7061BF">
        <w:trPr>
          <w:gridAfter w:val="43"/>
          <w:wAfter w:w="12901" w:type="dxa"/>
          <w:trHeight w:val="139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3.13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Projeto </w:t>
            </w:r>
            <w:proofErr w:type="spellStart"/>
            <w:r w:rsidRPr="003039AB">
              <w:rPr>
                <w:rFonts w:ascii="Arial" w:hAnsi="Arial" w:cs="Arial"/>
                <w:sz w:val="10"/>
                <w:szCs w:val="10"/>
              </w:rPr>
              <w:t>Luminotécnico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36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3.14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Ar Condicionado / Ventilação Mecânica / Exaustão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53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Projeto de Instalações </w:t>
            </w:r>
            <w:proofErr w:type="spellStart"/>
            <w:r w:rsidRPr="003039AB">
              <w:rPr>
                <w:rFonts w:ascii="Arial" w:hAnsi="Arial" w:cs="Arial"/>
                <w:sz w:val="10"/>
                <w:szCs w:val="10"/>
              </w:rPr>
              <w:t>Hidraulicas</w:t>
            </w:r>
            <w:proofErr w:type="spellEnd"/>
            <w:r w:rsidRPr="003039AB">
              <w:rPr>
                <w:rFonts w:ascii="Arial" w:hAnsi="Arial" w:cs="Arial"/>
                <w:sz w:val="10"/>
                <w:szCs w:val="10"/>
              </w:rPr>
              <w:t xml:space="preserve"> e Sanitárias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16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Transporte Vertical (elevador)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7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3.17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Projeto de Gás </w:t>
            </w:r>
            <w:proofErr w:type="spellStart"/>
            <w:r w:rsidRPr="003039AB">
              <w:rPr>
                <w:rFonts w:ascii="Arial" w:hAnsi="Arial" w:cs="Arial"/>
                <w:sz w:val="10"/>
                <w:szCs w:val="10"/>
              </w:rPr>
              <w:t>Combustivel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19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3.18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Projetos de Conceito Sustentável – Cobertura verde, Captação e Aproveitamento das águas Pluviais;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69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3.19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captação e irrigação de áreas externas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43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3.20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Paisagismo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176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3.21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Planilha Orçamentária para execução da Obras Nova e Reforma do Prédio Existente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02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3.22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Cronograma </w:t>
            </w:r>
            <w:proofErr w:type="spellStart"/>
            <w:r w:rsidRPr="003039AB">
              <w:rPr>
                <w:rFonts w:ascii="Arial" w:hAnsi="Arial" w:cs="Arial"/>
                <w:sz w:val="10"/>
                <w:szCs w:val="10"/>
              </w:rPr>
              <w:t>Fisico</w:t>
            </w:r>
            <w:proofErr w:type="spellEnd"/>
            <w:r w:rsidRPr="003039AB">
              <w:rPr>
                <w:rFonts w:ascii="Arial" w:hAnsi="Arial" w:cs="Arial"/>
                <w:sz w:val="10"/>
                <w:szCs w:val="10"/>
              </w:rPr>
              <w:t xml:space="preserve"> Financeiro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411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3.23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Memorial </w:t>
            </w:r>
            <w:proofErr w:type="gramStart"/>
            <w:r w:rsidRPr="003039AB">
              <w:rPr>
                <w:rFonts w:ascii="Arial" w:hAnsi="Arial" w:cs="Arial"/>
                <w:sz w:val="10"/>
                <w:szCs w:val="10"/>
              </w:rPr>
              <w:t>Descritivo  e</w:t>
            </w:r>
            <w:proofErr w:type="gramEnd"/>
            <w:r w:rsidRPr="003039AB">
              <w:rPr>
                <w:rFonts w:ascii="Arial" w:hAnsi="Arial" w:cs="Arial"/>
                <w:sz w:val="10"/>
                <w:szCs w:val="10"/>
              </w:rPr>
              <w:t xml:space="preserve"> Projeto de arquitetura final executivo e compatibilizado, para a 1ª e 2ª fase de implantação, contemplando todas as disciplinas acima e todo e qualquer ajuste necessário para a perfeita execução das obras.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25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3.24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5B63C8" w:rsidRPr="003039AB" w:rsidRDefault="005B63C8" w:rsidP="005B63C8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de impermeabilização das áreas frias, áreas externas descobertas, terraços, coberturas e espelho d’agua;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039AB" w:rsidRPr="003039AB" w:rsidTr="003039AB">
        <w:trPr>
          <w:gridAfter w:val="43"/>
          <w:wAfter w:w="12901" w:type="dxa"/>
          <w:trHeight w:val="180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3.25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B63C8" w:rsidRPr="003039AB" w:rsidRDefault="005B63C8" w:rsidP="003039AB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Projeto das esquadrias de alumínio e Pele de vidro, da nova unidade e sede atual revitalizada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039AB" w:rsidRPr="003039AB" w:rsidTr="003039AB">
        <w:trPr>
          <w:gridAfter w:val="43"/>
          <w:wAfter w:w="12901" w:type="dxa"/>
          <w:trHeight w:val="126"/>
        </w:trPr>
        <w:tc>
          <w:tcPr>
            <w:tcW w:w="40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3.26</w:t>
            </w:r>
          </w:p>
        </w:tc>
        <w:tc>
          <w:tcPr>
            <w:tcW w:w="1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ORÇAMENTOS</w:t>
            </w:r>
          </w:p>
        </w:tc>
        <w:tc>
          <w:tcPr>
            <w:tcW w:w="73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MERCADO</w:t>
            </w:r>
          </w:p>
        </w:tc>
        <w:tc>
          <w:tcPr>
            <w:tcW w:w="4678" w:type="dxa"/>
            <w:gridSpan w:val="1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5B63C8" w:rsidRPr="003039AB" w:rsidRDefault="005B63C8" w:rsidP="003039AB">
            <w:pPr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Projeto dos revestimentos em </w:t>
            </w:r>
            <w:proofErr w:type="spellStart"/>
            <w:r w:rsidRPr="003039AB">
              <w:rPr>
                <w:rFonts w:ascii="Arial" w:hAnsi="Arial" w:cs="Arial"/>
                <w:sz w:val="10"/>
                <w:szCs w:val="10"/>
              </w:rPr>
              <w:t>brises</w:t>
            </w:r>
            <w:proofErr w:type="spellEnd"/>
            <w:r w:rsidRPr="003039AB">
              <w:rPr>
                <w:rFonts w:ascii="Arial" w:hAnsi="Arial" w:cs="Arial"/>
                <w:sz w:val="10"/>
                <w:szCs w:val="10"/>
              </w:rPr>
              <w:t xml:space="preserve"> de alumínio;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VB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5B63C8" w:rsidRPr="003039AB" w:rsidRDefault="005B63C8" w:rsidP="005B63C8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1,00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5B63C8" w:rsidRPr="003039AB" w:rsidRDefault="005B63C8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> </w:t>
            </w:r>
          </w:p>
        </w:tc>
      </w:tr>
      <w:tr w:rsidR="003039AB" w:rsidRPr="003039AB" w:rsidTr="003039AB">
        <w:trPr>
          <w:gridAfter w:val="43"/>
          <w:wAfter w:w="12901" w:type="dxa"/>
          <w:trHeight w:val="280"/>
        </w:trPr>
        <w:tc>
          <w:tcPr>
            <w:tcW w:w="409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57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46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2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rPr>
                <w:rFonts w:ascii="Arial" w:hAnsi="Arial" w:cs="Arial"/>
                <w:color w:val="000000"/>
                <w:sz w:val="10"/>
                <w:szCs w:val="10"/>
              </w:rPr>
            </w:pPr>
            <w:r w:rsidRPr="003039AB">
              <w:rPr>
                <w:rFonts w:ascii="Arial" w:hAnsi="Arial" w:cs="Arial"/>
                <w:color w:val="000000"/>
                <w:sz w:val="10"/>
                <w:szCs w:val="10"/>
              </w:rPr>
              <w:t> </w:t>
            </w:r>
          </w:p>
        </w:tc>
        <w:tc>
          <w:tcPr>
            <w:tcW w:w="1782" w:type="dxa"/>
            <w:gridSpan w:val="4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TOTAIS: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5B63C8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039AB">
              <w:rPr>
                <w:rFonts w:ascii="Arial" w:hAnsi="Arial" w:cs="Arial"/>
                <w:sz w:val="10"/>
                <w:szCs w:val="10"/>
              </w:rPr>
              <w:t xml:space="preserve"> CUSTO: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3039AB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:rsidR="00E1046B" w:rsidRPr="003039AB" w:rsidRDefault="00E1046B" w:rsidP="003039AB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3039AB">
              <w:rPr>
                <w:rFonts w:ascii="Arial" w:hAnsi="Arial" w:cs="Arial"/>
                <w:b/>
                <w:bCs/>
                <w:sz w:val="10"/>
                <w:szCs w:val="10"/>
              </w:rPr>
              <w:t>PREÇO: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046B" w:rsidRPr="003039AB" w:rsidRDefault="00E1046B" w:rsidP="005B63C8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  <w:tr w:rsidR="00E1046B" w:rsidRPr="003039AB" w:rsidTr="003039AB">
        <w:trPr>
          <w:trHeight w:val="652"/>
        </w:trPr>
        <w:tc>
          <w:tcPr>
            <w:tcW w:w="10642" w:type="dxa"/>
            <w:gridSpan w:val="2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1046B" w:rsidRPr="003039AB" w:rsidRDefault="00E1046B" w:rsidP="003039AB">
            <w:pPr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3039A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Valor total: R$          </w:t>
            </w:r>
            <w:r w:rsidR="003039A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</w:t>
            </w:r>
            <w:r w:rsidRPr="003039A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</w:t>
            </w:r>
            <w:proofErr w:type="gramStart"/>
            <w:r w:rsidRPr="003039A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(</w:t>
            </w:r>
            <w:proofErr w:type="gramEnd"/>
            <w:r w:rsidRPr="003039A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                                                                       )                                     </w:t>
            </w:r>
          </w:p>
        </w:tc>
        <w:tc>
          <w:tcPr>
            <w:tcW w:w="510" w:type="dxa"/>
            <w:gridSpan w:val="3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3" w:type="dxa"/>
            <w:gridSpan w:val="2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3" w:type="dxa"/>
            <w:gridSpan w:val="2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3" w:type="dxa"/>
            <w:gridSpan w:val="4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3" w:type="dxa"/>
            <w:gridSpan w:val="2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4" w:type="dxa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3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2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2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2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2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3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3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3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3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  <w:gridSpan w:val="3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65" w:type="dxa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046B" w:rsidRPr="003039AB" w:rsidRDefault="00E1046B">
            <w:pPr>
              <w:spacing w:after="200" w:line="276" w:lineRule="auto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:rsidR="007B79A9" w:rsidRPr="003039AB" w:rsidRDefault="007B79A9" w:rsidP="008757B2">
      <w:pPr>
        <w:jc w:val="center"/>
        <w:rPr>
          <w:rFonts w:ascii="Arial" w:hAnsi="Arial" w:cs="Arial"/>
          <w:sz w:val="10"/>
          <w:szCs w:val="10"/>
        </w:rPr>
      </w:pPr>
    </w:p>
    <w:p w:rsidR="001D5234" w:rsidRDefault="001D5234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1D5234" w:rsidRDefault="007061BF" w:rsidP="008757B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  <w:r w:rsidRPr="007061BF">
        <w:rPr>
          <w:rFonts w:ascii="Arial" w:hAnsi="Arial" w:cs="Arial"/>
          <w:b/>
          <w:sz w:val="20"/>
          <w:szCs w:val="20"/>
        </w:rPr>
        <w:lastRenderedPageBreak/>
        <w:t>PRAZOS DE ENTREGA E CONDIÇÕES DE PAGAMENTO</w:t>
      </w:r>
    </w:p>
    <w:p w:rsidR="00B80B5D" w:rsidRPr="007061BF" w:rsidRDefault="00B80B5D" w:rsidP="008757B2">
      <w:pPr>
        <w:autoSpaceDE w:val="0"/>
        <w:autoSpaceDN w:val="0"/>
        <w:adjustRightInd w:val="0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9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3544"/>
        <w:gridCol w:w="4111"/>
        <w:gridCol w:w="1701"/>
      </w:tblGrid>
      <w:tr w:rsidR="00B80B5D" w:rsidRPr="00B80B5D" w:rsidTr="00B80B5D">
        <w:tc>
          <w:tcPr>
            <w:tcW w:w="9923" w:type="dxa"/>
            <w:gridSpan w:val="4"/>
            <w:vAlign w:val="center"/>
          </w:tcPr>
          <w:p w:rsidR="00B80B5D" w:rsidRPr="00B80B5D" w:rsidRDefault="00B80B5D" w:rsidP="00B80B5D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B80B5D">
              <w:rPr>
                <w:rFonts w:ascii="Arial" w:hAnsi="Arial" w:cs="Arial"/>
                <w:b/>
                <w:sz w:val="20"/>
                <w:szCs w:val="20"/>
              </w:rPr>
              <w:t xml:space="preserve">CRONOGRAMA DE ENTREGA DOS PROJETOS E </w:t>
            </w:r>
            <w:r w:rsidR="00A20D82">
              <w:rPr>
                <w:rFonts w:ascii="Arial" w:hAnsi="Arial" w:cs="Arial"/>
                <w:b/>
                <w:sz w:val="20"/>
                <w:szCs w:val="20"/>
              </w:rPr>
              <w:t xml:space="preserve">DE </w:t>
            </w:r>
            <w:r w:rsidRPr="00B80B5D">
              <w:rPr>
                <w:rFonts w:ascii="Arial" w:hAnsi="Arial" w:cs="Arial"/>
                <w:b/>
                <w:sz w:val="20"/>
                <w:szCs w:val="20"/>
              </w:rPr>
              <w:t>PAGAMENTOS</w:t>
            </w:r>
          </w:p>
        </w:tc>
      </w:tr>
      <w:tr w:rsidR="007061BF" w:rsidRPr="00B80B5D" w:rsidTr="00682EEB">
        <w:tc>
          <w:tcPr>
            <w:tcW w:w="4111" w:type="dxa"/>
            <w:gridSpan w:val="2"/>
            <w:vAlign w:val="center"/>
          </w:tcPr>
          <w:p w:rsidR="007061BF" w:rsidRPr="00B80B5D" w:rsidRDefault="007061BF" w:rsidP="00DD1FED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b/>
                <w:sz w:val="18"/>
                <w:szCs w:val="18"/>
              </w:rPr>
              <w:t>DESCRIÇÃO DAS ETAPAS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7061BF" w:rsidRPr="00B80B5D" w:rsidRDefault="007061BF" w:rsidP="00DD1FED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b/>
                <w:sz w:val="18"/>
                <w:szCs w:val="18"/>
              </w:rPr>
              <w:t>PRAZOS EM DIAS</w:t>
            </w:r>
          </w:p>
        </w:tc>
        <w:tc>
          <w:tcPr>
            <w:tcW w:w="1701" w:type="dxa"/>
            <w:vAlign w:val="center"/>
          </w:tcPr>
          <w:p w:rsidR="007061BF" w:rsidRPr="00B80B5D" w:rsidRDefault="007061BF" w:rsidP="00DD1FED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b/>
                <w:sz w:val="18"/>
                <w:szCs w:val="18"/>
              </w:rPr>
              <w:t>PERCENTUAL DE PAGAMENTO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Entrega dos Estudos Preliminares compatibilizando estrutura idealizada e projetos complementares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30 (trinta) dias consecutivos, após assinatura do contrato.</w:t>
            </w:r>
          </w:p>
        </w:tc>
        <w:tc>
          <w:tcPr>
            <w:tcW w:w="1701" w:type="dxa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1.1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Análise dos estudos preliminares pelo CRCMG e pagamento parcial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10 (dez) dias subsequentes à entrega dos estudos preliminares, pela Contratada.</w:t>
            </w:r>
          </w:p>
        </w:tc>
        <w:tc>
          <w:tcPr>
            <w:tcW w:w="1701" w:type="dxa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10%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Entrega do anteprojeto de formas estruturais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15 (quinze) dias subsequentes à conclusão da análise dos estudos preliminares, pelo CRCMG</w:t>
            </w:r>
          </w:p>
        </w:tc>
        <w:tc>
          <w:tcPr>
            <w:tcW w:w="1701" w:type="dxa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2.1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Análise do anteprojeto de formas estruturais e pagamento parcial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10 (dez) dias subsequentes à entrega do anteprojeto de formas estruturais, pela Contratada</w:t>
            </w:r>
          </w:p>
        </w:tc>
        <w:tc>
          <w:tcPr>
            <w:tcW w:w="1701" w:type="dxa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10%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3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Entrega provisória de todos os projetos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both"/>
            </w:pPr>
            <w:r w:rsidRPr="000C0676">
              <w:rPr>
                <w:rFonts w:ascii="Arial" w:eastAsia="Arial" w:hAnsi="Arial" w:cs="Arial"/>
                <w:sz w:val="20"/>
                <w:szCs w:val="20"/>
              </w:rPr>
              <w:t>30 (trinta) dias subsequentes à conclusão da análise do anteprojeto de formas estruturais pelo CRCMG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3.1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Análise dos projetos provisórios pelo CRCMG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20 (vinte) dias subsequentes à entrega provisória, pela Contratada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 xml:space="preserve">20% 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4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Entrega definitiva dos projetos após análise realizada pelo CRCMG.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both"/>
            </w:pPr>
            <w:r>
              <w:rPr>
                <w:rFonts w:ascii="Arial" w:eastAsia="Arial" w:hAnsi="Arial" w:cs="Arial"/>
                <w:sz w:val="20"/>
                <w:szCs w:val="20"/>
              </w:rPr>
              <w:t>30 (trinta) dias subsequentes à conclusão da análise dos projetos provisórios pelo CRCMG</w:t>
            </w:r>
          </w:p>
        </w:tc>
        <w:tc>
          <w:tcPr>
            <w:tcW w:w="1701" w:type="dxa"/>
            <w:vAlign w:val="center"/>
          </w:tcPr>
          <w:p w:rsidR="00682EEB" w:rsidRDefault="00682EEB" w:rsidP="00682EEB">
            <w:pPr>
              <w:tabs>
                <w:tab w:val="left" w:pos="1418"/>
              </w:tabs>
              <w:jc w:val="center"/>
            </w:pPr>
            <w:r>
              <w:rPr>
                <w:rFonts w:ascii="Arial" w:eastAsia="Arial" w:hAnsi="Arial" w:cs="Arial"/>
                <w:sz w:val="20"/>
                <w:szCs w:val="20"/>
              </w:rPr>
              <w:t>-</w:t>
            </w:r>
          </w:p>
        </w:tc>
      </w:tr>
      <w:tr w:rsidR="00682EEB" w:rsidRPr="00B80B5D" w:rsidTr="00682EEB">
        <w:tc>
          <w:tcPr>
            <w:tcW w:w="567" w:type="dxa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4.1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82EEB" w:rsidRPr="00B80B5D" w:rsidRDefault="00682EEB" w:rsidP="00682EEB">
            <w:pPr>
              <w:tabs>
                <w:tab w:val="left" w:pos="1418"/>
              </w:tabs>
              <w:jc w:val="both"/>
              <w:rPr>
                <w:rFonts w:ascii="Arial" w:eastAsia="Calibri" w:hAnsi="Arial" w:cs="Arial"/>
                <w:sz w:val="18"/>
                <w:szCs w:val="18"/>
              </w:rPr>
            </w:pPr>
            <w:r w:rsidRPr="00B80B5D">
              <w:rPr>
                <w:rFonts w:ascii="Arial" w:eastAsia="Calibri" w:hAnsi="Arial" w:cs="Arial"/>
                <w:sz w:val="18"/>
                <w:szCs w:val="18"/>
              </w:rPr>
              <w:t>Recebimento definitivo pelo CRCMG</w:t>
            </w:r>
          </w:p>
        </w:tc>
        <w:tc>
          <w:tcPr>
            <w:tcW w:w="4111" w:type="dxa"/>
            <w:shd w:val="clear" w:color="auto" w:fill="auto"/>
            <w:vAlign w:val="center"/>
          </w:tcPr>
          <w:p w:rsidR="00682EEB" w:rsidRPr="00281F1C" w:rsidRDefault="00682EEB" w:rsidP="00682EEB">
            <w:pPr>
              <w:tabs>
                <w:tab w:val="left" w:pos="1418"/>
              </w:tabs>
              <w:jc w:val="both"/>
            </w:pPr>
            <w:r w:rsidRPr="00281F1C">
              <w:rPr>
                <w:rFonts w:ascii="Arial" w:eastAsia="Arial" w:hAnsi="Arial" w:cs="Arial"/>
                <w:sz w:val="20"/>
                <w:szCs w:val="20"/>
              </w:rPr>
              <w:t>30 (trinta) dias subsequentes à entrega definitiva, pela Contratada</w:t>
            </w:r>
          </w:p>
        </w:tc>
        <w:tc>
          <w:tcPr>
            <w:tcW w:w="1701" w:type="dxa"/>
            <w:vAlign w:val="center"/>
          </w:tcPr>
          <w:p w:rsidR="00682EEB" w:rsidRPr="00281F1C" w:rsidRDefault="00682EEB" w:rsidP="00682EEB">
            <w:pPr>
              <w:tabs>
                <w:tab w:val="left" w:pos="1418"/>
              </w:tabs>
              <w:jc w:val="center"/>
            </w:pPr>
            <w:r w:rsidRPr="00281F1C">
              <w:rPr>
                <w:rFonts w:ascii="Arial" w:eastAsia="Arial" w:hAnsi="Arial" w:cs="Arial"/>
                <w:sz w:val="20"/>
                <w:szCs w:val="20"/>
              </w:rPr>
              <w:t>60%</w:t>
            </w:r>
            <w:r>
              <w:rPr>
                <w:rFonts w:ascii="Arial" w:eastAsia="Arial" w:hAnsi="Arial" w:cs="Arial"/>
                <w:sz w:val="20"/>
                <w:szCs w:val="20"/>
              </w:rPr>
              <w:t xml:space="preserve"> ¹</w:t>
            </w:r>
          </w:p>
        </w:tc>
      </w:tr>
    </w:tbl>
    <w:p w:rsidR="00682EEB" w:rsidRPr="00C71B47" w:rsidRDefault="00682EEB" w:rsidP="00682EEB">
      <w:pPr>
        <w:tabs>
          <w:tab w:val="left" w:pos="1418"/>
        </w:tabs>
        <w:ind w:left="142"/>
        <w:jc w:val="both"/>
        <w:rPr>
          <w:rFonts w:ascii="Arial" w:hAnsi="Arial" w:cs="Arial"/>
          <w:i/>
          <w:sz w:val="18"/>
          <w:szCs w:val="18"/>
        </w:rPr>
      </w:pPr>
      <w:proofErr w:type="gramStart"/>
      <w:r w:rsidRPr="00C71B47">
        <w:rPr>
          <w:rFonts w:ascii="Arial" w:eastAsia="Arial" w:hAnsi="Arial" w:cs="Arial"/>
          <w:i/>
          <w:sz w:val="18"/>
          <w:szCs w:val="18"/>
        </w:rPr>
        <w:t>¹</w:t>
      </w:r>
      <w:r w:rsidRPr="00C71B47">
        <w:rPr>
          <w:rFonts w:ascii="Arial" w:hAnsi="Arial" w:cs="Arial"/>
          <w:i/>
          <w:sz w:val="18"/>
          <w:szCs w:val="18"/>
        </w:rPr>
        <w:t>Os</w:t>
      </w:r>
      <w:proofErr w:type="gramEnd"/>
      <w:r w:rsidRPr="00C71B47">
        <w:rPr>
          <w:rFonts w:ascii="Arial" w:hAnsi="Arial" w:cs="Arial"/>
          <w:i/>
          <w:sz w:val="18"/>
          <w:szCs w:val="18"/>
        </w:rPr>
        <w:t xml:space="preserve"> prazos para aprovação definitiva e pagamento desta etapa não se aplicarão aos projetos que necessita</w:t>
      </w:r>
      <w:r>
        <w:rPr>
          <w:rFonts w:ascii="Arial" w:hAnsi="Arial" w:cs="Arial"/>
          <w:i/>
          <w:sz w:val="18"/>
          <w:szCs w:val="18"/>
        </w:rPr>
        <w:t>m</w:t>
      </w:r>
      <w:r w:rsidRPr="00C71B47">
        <w:rPr>
          <w:rFonts w:ascii="Arial" w:hAnsi="Arial" w:cs="Arial"/>
          <w:i/>
          <w:sz w:val="18"/>
          <w:szCs w:val="18"/>
        </w:rPr>
        <w:t xml:space="preserve"> de aprovação junto a Cemig e Corpo de Bombeiros.</w:t>
      </w:r>
    </w:p>
    <w:p w:rsidR="007061BF" w:rsidRDefault="007061BF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EF210A" w:rsidRDefault="007061BF" w:rsidP="00EF210A">
      <w:pPr>
        <w:tabs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D55B73">
        <w:rPr>
          <w:rFonts w:ascii="Arial" w:hAnsi="Arial" w:cs="Arial"/>
          <w:b/>
          <w:sz w:val="20"/>
          <w:szCs w:val="20"/>
        </w:rPr>
        <w:t>CONDIÇÕES DE PAGAMENTO</w:t>
      </w:r>
      <w:r w:rsidR="00EF210A" w:rsidRPr="00D55B73">
        <w:rPr>
          <w:rFonts w:ascii="Arial" w:hAnsi="Arial" w:cs="Arial"/>
          <w:b/>
          <w:sz w:val="20"/>
          <w:szCs w:val="20"/>
        </w:rPr>
        <w:t>:</w:t>
      </w:r>
      <w:r w:rsidR="00EF210A" w:rsidRPr="00D55B73">
        <w:rPr>
          <w:rFonts w:ascii="Arial" w:hAnsi="Arial" w:cs="Arial"/>
          <w:sz w:val="20"/>
          <w:szCs w:val="20"/>
        </w:rPr>
        <w:t xml:space="preserve"> </w:t>
      </w:r>
      <w:r w:rsidR="00EB4AF2" w:rsidRPr="00D55B73">
        <w:rPr>
          <w:rFonts w:ascii="Arial" w:hAnsi="Arial" w:cs="Arial"/>
          <w:sz w:val="20"/>
          <w:szCs w:val="20"/>
        </w:rPr>
        <w:t>O</w:t>
      </w:r>
      <w:r w:rsidRPr="00D55B73">
        <w:rPr>
          <w:rFonts w:ascii="Arial" w:hAnsi="Arial" w:cs="Arial"/>
          <w:sz w:val="20"/>
          <w:szCs w:val="20"/>
        </w:rPr>
        <w:t>s pagamentos serão realizados em etapas</w:t>
      </w:r>
      <w:r w:rsidR="00D55B73" w:rsidRPr="00D55B73">
        <w:rPr>
          <w:rFonts w:ascii="Arial" w:hAnsi="Arial" w:cs="Arial"/>
          <w:sz w:val="20"/>
          <w:szCs w:val="20"/>
        </w:rPr>
        <w:t>,</w:t>
      </w:r>
      <w:r w:rsidRPr="00D55B73">
        <w:rPr>
          <w:rFonts w:ascii="Arial" w:hAnsi="Arial" w:cs="Arial"/>
          <w:sz w:val="20"/>
          <w:szCs w:val="20"/>
        </w:rPr>
        <w:t xml:space="preserve"> </w:t>
      </w:r>
      <w:r w:rsidR="00D55B73" w:rsidRPr="00D55B73">
        <w:rPr>
          <w:rFonts w:ascii="Arial" w:hAnsi="Arial" w:cs="Arial"/>
          <w:sz w:val="20"/>
          <w:szCs w:val="20"/>
        </w:rPr>
        <w:t xml:space="preserve">de acordo com os </w:t>
      </w:r>
      <w:r w:rsidR="00D55B73" w:rsidRPr="00D55B73">
        <w:rPr>
          <w:rFonts w:ascii="Arial" w:hAnsi="Arial" w:cs="Arial"/>
          <w:sz w:val="20"/>
        </w:rPr>
        <w:t xml:space="preserve">percentuais do valor global do contrato estabelecidos no </w:t>
      </w:r>
      <w:r w:rsidR="00B80B5D" w:rsidRPr="00D55B73">
        <w:rPr>
          <w:rFonts w:ascii="Arial" w:hAnsi="Arial" w:cs="Arial"/>
          <w:sz w:val="20"/>
        </w:rPr>
        <w:t xml:space="preserve">CRONOGRAMA DE </w:t>
      </w:r>
      <w:r w:rsidR="00B80B5D">
        <w:rPr>
          <w:rFonts w:ascii="Arial" w:hAnsi="Arial" w:cs="Arial"/>
          <w:sz w:val="20"/>
        </w:rPr>
        <w:t xml:space="preserve">ENTREGA DOS PROJETOS E </w:t>
      </w:r>
      <w:r w:rsidR="00A20D82">
        <w:rPr>
          <w:rFonts w:ascii="Arial" w:hAnsi="Arial" w:cs="Arial"/>
          <w:sz w:val="20"/>
        </w:rPr>
        <w:t xml:space="preserve">DE </w:t>
      </w:r>
      <w:r w:rsidR="00B80B5D">
        <w:rPr>
          <w:rFonts w:ascii="Arial" w:hAnsi="Arial" w:cs="Arial"/>
          <w:sz w:val="20"/>
        </w:rPr>
        <w:t>PAGAMENTOS</w:t>
      </w:r>
      <w:r w:rsidR="00D55B73" w:rsidRPr="00D55B73">
        <w:rPr>
          <w:rFonts w:ascii="Arial" w:hAnsi="Arial" w:cs="Arial"/>
          <w:sz w:val="20"/>
        </w:rPr>
        <w:t xml:space="preserve">, </w:t>
      </w:r>
      <w:r w:rsidRPr="00D55B73">
        <w:rPr>
          <w:rFonts w:ascii="Arial" w:hAnsi="Arial" w:cs="Arial"/>
          <w:sz w:val="20"/>
          <w:szCs w:val="20"/>
        </w:rPr>
        <w:t xml:space="preserve">no prazo de até </w:t>
      </w:r>
      <w:r w:rsidRPr="00D55B73">
        <w:rPr>
          <w:rFonts w:ascii="Arial" w:hAnsi="Arial" w:cs="Arial"/>
          <w:sz w:val="20"/>
        </w:rPr>
        <w:t>10 (dez) dias úteis</w:t>
      </w:r>
      <w:r w:rsidRPr="00D55B73">
        <w:rPr>
          <w:rFonts w:ascii="Arial" w:hAnsi="Arial" w:cs="Arial"/>
          <w:sz w:val="20"/>
          <w:szCs w:val="20"/>
        </w:rPr>
        <w:t xml:space="preserve"> </w:t>
      </w:r>
      <w:r w:rsidR="00EB4AF2" w:rsidRPr="00D55B73">
        <w:rPr>
          <w:rFonts w:ascii="Arial" w:hAnsi="Arial" w:cs="Arial"/>
          <w:sz w:val="20"/>
          <w:szCs w:val="20"/>
        </w:rPr>
        <w:t>a</w:t>
      </w:r>
      <w:r w:rsidR="00EF210A" w:rsidRPr="00D55B73">
        <w:rPr>
          <w:rFonts w:ascii="Arial" w:hAnsi="Arial" w:cs="Arial"/>
          <w:sz w:val="20"/>
          <w:szCs w:val="20"/>
        </w:rPr>
        <w:t xml:space="preserve">pós </w:t>
      </w:r>
      <w:r w:rsidRPr="00D55B73">
        <w:rPr>
          <w:rFonts w:ascii="Arial" w:hAnsi="Arial" w:cs="Arial"/>
          <w:sz w:val="20"/>
          <w:szCs w:val="20"/>
        </w:rPr>
        <w:t xml:space="preserve">a </w:t>
      </w:r>
      <w:r w:rsidR="00EF210A" w:rsidRPr="00D55B73">
        <w:rPr>
          <w:rFonts w:ascii="Arial" w:hAnsi="Arial" w:cs="Arial"/>
          <w:sz w:val="20"/>
          <w:szCs w:val="20"/>
        </w:rPr>
        <w:t xml:space="preserve">aprovação </w:t>
      </w:r>
      <w:r w:rsidRPr="00D55B73">
        <w:rPr>
          <w:rFonts w:ascii="Arial" w:hAnsi="Arial" w:cs="Arial"/>
          <w:sz w:val="20"/>
          <w:szCs w:val="20"/>
        </w:rPr>
        <w:t xml:space="preserve">por parte do CRCMG, </w:t>
      </w:r>
      <w:r w:rsidR="00EB4AF2" w:rsidRPr="00D55B73">
        <w:rPr>
          <w:rFonts w:ascii="Arial" w:hAnsi="Arial" w:cs="Arial"/>
          <w:sz w:val="20"/>
          <w:szCs w:val="20"/>
        </w:rPr>
        <w:t>do</w:t>
      </w:r>
      <w:r w:rsidRPr="00D55B73">
        <w:rPr>
          <w:rFonts w:ascii="Arial" w:hAnsi="Arial" w:cs="Arial"/>
          <w:sz w:val="20"/>
          <w:szCs w:val="20"/>
        </w:rPr>
        <w:t>s</w:t>
      </w:r>
      <w:r w:rsidR="00EB4AF2" w:rsidRPr="00D55B73">
        <w:rPr>
          <w:rFonts w:ascii="Arial" w:hAnsi="Arial" w:cs="Arial"/>
          <w:sz w:val="20"/>
          <w:szCs w:val="20"/>
        </w:rPr>
        <w:t xml:space="preserve"> </w:t>
      </w:r>
      <w:r w:rsidR="00EF210A" w:rsidRPr="00D55B73">
        <w:rPr>
          <w:rFonts w:ascii="Arial" w:hAnsi="Arial" w:cs="Arial"/>
          <w:sz w:val="20"/>
          <w:szCs w:val="20"/>
        </w:rPr>
        <w:t xml:space="preserve">serviços entregues </w:t>
      </w:r>
      <w:r w:rsidR="00EB4AF2" w:rsidRPr="00D55B73">
        <w:rPr>
          <w:rFonts w:ascii="Arial" w:hAnsi="Arial" w:cs="Arial"/>
          <w:sz w:val="20"/>
          <w:szCs w:val="20"/>
        </w:rPr>
        <w:t>pela Contratada</w:t>
      </w:r>
      <w:r w:rsidR="00D55B73" w:rsidRPr="00D55B73">
        <w:rPr>
          <w:rFonts w:ascii="Arial" w:hAnsi="Arial" w:cs="Arial"/>
          <w:sz w:val="20"/>
          <w:szCs w:val="20"/>
        </w:rPr>
        <w:t>,</w:t>
      </w:r>
      <w:r w:rsidR="00EB4AF2" w:rsidRPr="00D55B73">
        <w:rPr>
          <w:rFonts w:ascii="Arial" w:hAnsi="Arial" w:cs="Arial"/>
          <w:sz w:val="20"/>
          <w:szCs w:val="20"/>
        </w:rPr>
        <w:t xml:space="preserve"> </w:t>
      </w:r>
      <w:r w:rsidR="00EF210A" w:rsidRPr="00D55B73">
        <w:rPr>
          <w:rFonts w:ascii="Arial" w:hAnsi="Arial" w:cs="Arial"/>
          <w:sz w:val="20"/>
          <w:szCs w:val="20"/>
        </w:rPr>
        <w:t xml:space="preserve">em cada </w:t>
      </w:r>
      <w:r w:rsidRPr="00D55B73">
        <w:rPr>
          <w:rFonts w:ascii="Arial" w:hAnsi="Arial" w:cs="Arial"/>
          <w:sz w:val="20"/>
          <w:szCs w:val="20"/>
        </w:rPr>
        <w:t>etapa</w:t>
      </w:r>
      <w:r w:rsidR="00EF210A" w:rsidRPr="00D55B73">
        <w:rPr>
          <w:rFonts w:ascii="Arial" w:hAnsi="Arial" w:cs="Arial"/>
          <w:sz w:val="20"/>
          <w:szCs w:val="20"/>
        </w:rPr>
        <w:t xml:space="preserve">, </w:t>
      </w:r>
      <w:r w:rsidR="00D55B73" w:rsidRPr="00D55B73">
        <w:rPr>
          <w:rFonts w:ascii="Arial" w:hAnsi="Arial" w:cs="Arial"/>
          <w:sz w:val="20"/>
        </w:rPr>
        <w:t>mediante apresentação pela contratada da Nota Fiscal</w:t>
      </w:r>
      <w:r w:rsidR="00D55B73" w:rsidRPr="00D55B73">
        <w:rPr>
          <w:rFonts w:ascii="Arial" w:hAnsi="Arial" w:cs="Arial"/>
          <w:sz w:val="20"/>
          <w:szCs w:val="20"/>
        </w:rPr>
        <w:t xml:space="preserve"> </w:t>
      </w:r>
      <w:r w:rsidR="00EF210A" w:rsidRPr="00D55B73">
        <w:rPr>
          <w:rFonts w:ascii="Arial" w:hAnsi="Arial" w:cs="Arial"/>
          <w:sz w:val="20"/>
        </w:rPr>
        <w:t>com as devidas deduções legais, acompanhada das certidões de regularidade do INSS, FGTS e débitos trabalhistas.</w:t>
      </w:r>
    </w:p>
    <w:p w:rsidR="00EF210A" w:rsidRDefault="00EF210A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57B2" w:rsidRPr="00CB2627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Validade da Proposta: 60 (sessenta) dias.</w:t>
      </w:r>
    </w:p>
    <w:p w:rsidR="008757B2" w:rsidRPr="00CB2627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57B2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D31D47">
        <w:rPr>
          <w:rFonts w:ascii="Arial" w:hAnsi="Arial" w:cs="Arial"/>
          <w:sz w:val="20"/>
          <w:szCs w:val="20"/>
        </w:rPr>
        <w:t>Submetemo-nos a todas as condições do Edital nº 0</w:t>
      </w:r>
      <w:r w:rsidR="00D31D47" w:rsidRPr="00D31D47">
        <w:rPr>
          <w:rFonts w:ascii="Arial" w:hAnsi="Arial" w:cs="Arial"/>
          <w:sz w:val="20"/>
          <w:szCs w:val="20"/>
        </w:rPr>
        <w:t>01</w:t>
      </w:r>
      <w:r w:rsidRPr="00D31D47">
        <w:rPr>
          <w:rFonts w:ascii="Arial" w:hAnsi="Arial" w:cs="Arial"/>
          <w:sz w:val="20"/>
          <w:szCs w:val="20"/>
        </w:rPr>
        <w:t>/201</w:t>
      </w:r>
      <w:r w:rsidR="00DF361E" w:rsidRPr="00D31D47">
        <w:rPr>
          <w:rFonts w:ascii="Arial" w:hAnsi="Arial" w:cs="Arial"/>
          <w:sz w:val="20"/>
          <w:szCs w:val="20"/>
        </w:rPr>
        <w:t>7</w:t>
      </w:r>
      <w:r w:rsidRPr="00D31D47">
        <w:rPr>
          <w:rFonts w:ascii="Arial" w:hAnsi="Arial" w:cs="Arial"/>
          <w:sz w:val="20"/>
          <w:szCs w:val="20"/>
        </w:rPr>
        <w:t>, inclusive</w:t>
      </w:r>
      <w:r w:rsidRPr="00CB2627">
        <w:rPr>
          <w:rFonts w:ascii="Arial" w:hAnsi="Arial" w:cs="Arial"/>
          <w:sz w:val="20"/>
          <w:szCs w:val="20"/>
        </w:rPr>
        <w:t xml:space="preserve"> quanto ao cumprimento na íntegra do respectivo </w:t>
      </w:r>
      <w:r>
        <w:rPr>
          <w:rFonts w:ascii="Arial" w:hAnsi="Arial" w:cs="Arial"/>
          <w:sz w:val="20"/>
          <w:szCs w:val="20"/>
        </w:rPr>
        <w:t>Anexos.</w:t>
      </w:r>
    </w:p>
    <w:p w:rsidR="008757B2" w:rsidRPr="00CB2627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57B2" w:rsidRPr="00CB2627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Dados do representante legal da empresa, responsável pela assinatura do Contrato:</w:t>
      </w:r>
    </w:p>
    <w:p w:rsidR="008757B2" w:rsidRPr="00CB2627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Nome:</w:t>
      </w:r>
    </w:p>
    <w:p w:rsidR="00682EEB" w:rsidRPr="00CB2627" w:rsidRDefault="008757B2" w:rsidP="00682EE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Função:</w:t>
      </w:r>
      <w:r w:rsidR="00682EEB">
        <w:rPr>
          <w:rFonts w:ascii="Arial" w:hAnsi="Arial" w:cs="Arial"/>
          <w:sz w:val="20"/>
          <w:szCs w:val="20"/>
        </w:rPr>
        <w:t xml:space="preserve">                                                             </w:t>
      </w:r>
      <w:r w:rsidR="00682EEB" w:rsidRPr="00CB2627">
        <w:rPr>
          <w:rFonts w:ascii="Arial" w:hAnsi="Arial" w:cs="Arial"/>
          <w:sz w:val="20"/>
          <w:szCs w:val="20"/>
        </w:rPr>
        <w:t>CPF:</w:t>
      </w:r>
    </w:p>
    <w:p w:rsidR="00682EEB" w:rsidRPr="00CB2627" w:rsidRDefault="008757B2" w:rsidP="00682EEB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Telefone/Fax:</w:t>
      </w:r>
      <w:r w:rsidR="00682EEB">
        <w:rPr>
          <w:rFonts w:ascii="Arial" w:hAnsi="Arial" w:cs="Arial"/>
          <w:sz w:val="20"/>
          <w:szCs w:val="20"/>
        </w:rPr>
        <w:t xml:space="preserve">                                                    </w:t>
      </w:r>
      <w:r w:rsidR="00682EEB" w:rsidRPr="00CB2627">
        <w:rPr>
          <w:rFonts w:ascii="Arial" w:hAnsi="Arial" w:cs="Arial"/>
          <w:sz w:val="20"/>
          <w:szCs w:val="20"/>
        </w:rPr>
        <w:t>Endereço Eletrônico (e-mail):</w:t>
      </w:r>
    </w:p>
    <w:p w:rsidR="004105C8" w:rsidRDefault="004105C8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57B2" w:rsidRPr="00CB2627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2627">
        <w:rPr>
          <w:rFonts w:ascii="Arial" w:hAnsi="Arial" w:cs="Arial"/>
          <w:sz w:val="20"/>
          <w:szCs w:val="20"/>
        </w:rPr>
        <w:t>___________</w:t>
      </w:r>
      <w:r w:rsidR="00DF361E">
        <w:rPr>
          <w:rFonts w:ascii="Arial" w:hAnsi="Arial" w:cs="Arial"/>
          <w:sz w:val="20"/>
          <w:szCs w:val="20"/>
        </w:rPr>
        <w:t>____________ de _________de 2017</w:t>
      </w:r>
      <w:r w:rsidRPr="00CB2627">
        <w:rPr>
          <w:rFonts w:ascii="Arial" w:hAnsi="Arial" w:cs="Arial"/>
          <w:sz w:val="20"/>
          <w:szCs w:val="20"/>
        </w:rPr>
        <w:t>.</w:t>
      </w:r>
    </w:p>
    <w:p w:rsidR="001D5234" w:rsidRDefault="001D5234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8757B2" w:rsidRPr="00CB2627" w:rsidRDefault="008757B2" w:rsidP="008757B2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bookmarkStart w:id="0" w:name="_GoBack"/>
      <w:bookmarkEnd w:id="0"/>
      <w:r w:rsidRPr="00CB2627">
        <w:rPr>
          <w:rFonts w:ascii="Arial" w:hAnsi="Arial" w:cs="Arial"/>
          <w:sz w:val="20"/>
          <w:szCs w:val="20"/>
        </w:rPr>
        <w:t>____________________________________</w:t>
      </w:r>
    </w:p>
    <w:p w:rsidR="007B79A9" w:rsidRPr="0009078F" w:rsidRDefault="008757B2" w:rsidP="004105C8">
      <w:pPr>
        <w:autoSpaceDE w:val="0"/>
        <w:autoSpaceDN w:val="0"/>
        <w:adjustRightInd w:val="0"/>
        <w:jc w:val="both"/>
      </w:pPr>
      <w:r w:rsidRPr="00CB2627">
        <w:rPr>
          <w:rFonts w:ascii="Arial" w:hAnsi="Arial" w:cs="Arial"/>
          <w:sz w:val="20"/>
          <w:szCs w:val="20"/>
        </w:rPr>
        <w:t>Assinatura do representante legal da empresa</w:t>
      </w:r>
    </w:p>
    <w:sectPr w:rsidR="007B79A9" w:rsidRPr="0009078F" w:rsidSect="007B79A9">
      <w:headerReference w:type="even" r:id="rId7"/>
      <w:headerReference w:type="default" r:id="rId8"/>
      <w:footerReference w:type="default" r:id="rId9"/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419A" w:rsidRDefault="0041419A" w:rsidP="00B05BFD">
      <w:r>
        <w:separator/>
      </w:r>
    </w:p>
  </w:endnote>
  <w:endnote w:type="continuationSeparator" w:id="0">
    <w:p w:rsidR="0041419A" w:rsidRDefault="0041419A" w:rsidP="00B05B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tique Olive">
    <w:altName w:val="Corbel"/>
    <w:charset w:val="00"/>
    <w:family w:val="swiss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AF2" w:rsidRDefault="00682EEB" w:rsidP="00FC2A97">
    <w:pPr>
      <w:pStyle w:val="Rodap"/>
      <w:jc w:val="right"/>
      <w:rPr>
        <w:rFonts w:ascii="Arial" w:hAnsi="Arial" w:cs="Arial"/>
        <w:sz w:val="20"/>
      </w:rPr>
    </w:pPr>
    <w:r>
      <w:rPr>
        <w:rFonts w:ascii="Arial" w:hAnsi="Arial" w:cs="Arial"/>
        <w:noProof/>
        <w:sz w:val="20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116840</wp:posOffset>
              </wp:positionH>
              <wp:positionV relativeFrom="paragraph">
                <wp:posOffset>-15875</wp:posOffset>
              </wp:positionV>
              <wp:extent cx="6124575" cy="9525"/>
              <wp:effectExtent l="0" t="0" r="28575" b="28575"/>
              <wp:wrapNone/>
              <wp:docPr id="1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124575" cy="9525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3F1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9.2pt;margin-top:-1.25pt;width:482.25pt;height:.75pt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" strokecolor="#0d0d0d" strokeweight="1pt"/>
          </w:pict>
        </mc:Fallback>
      </mc:AlternateContent>
    </w:r>
    <w:r w:rsidR="00167A10">
      <w:rPr>
        <w:rFonts w:ascii="Arial" w:hAnsi="Arial" w:cs="Arial"/>
        <w:sz w:val="20"/>
      </w:rPr>
      <w:fldChar w:fldCharType="begin"/>
    </w:r>
    <w:r w:rsidR="00EB4AF2">
      <w:rPr>
        <w:rFonts w:ascii="Arial" w:hAnsi="Arial" w:cs="Arial"/>
        <w:sz w:val="20"/>
      </w:rPr>
      <w:instrText>PAGE   \* MERGEFORMAT</w:instrText>
    </w:r>
    <w:r w:rsidR="00167A10">
      <w:rPr>
        <w:rFonts w:ascii="Arial" w:hAnsi="Arial" w:cs="Arial"/>
        <w:sz w:val="20"/>
      </w:rPr>
      <w:fldChar w:fldCharType="separate"/>
    </w:r>
    <w:r w:rsidR="00D31D47">
      <w:rPr>
        <w:rFonts w:ascii="Arial" w:hAnsi="Arial" w:cs="Arial"/>
        <w:noProof/>
        <w:sz w:val="20"/>
      </w:rPr>
      <w:t>1</w:t>
    </w:r>
    <w:r w:rsidR="00167A10">
      <w:rPr>
        <w:rFonts w:ascii="Arial" w:hAnsi="Arial" w:cs="Arial"/>
        <w:noProof/>
        <w:sz w:val="20"/>
      </w:rPr>
      <w:fldChar w:fldCharType="end"/>
    </w:r>
  </w:p>
  <w:p w:rsidR="00EB4AF2" w:rsidRDefault="00EB4AF2" w:rsidP="00FC2A97">
    <w:pPr>
      <w:autoSpaceDE w:val="0"/>
      <w:autoSpaceDN w:val="0"/>
      <w:adjustRightInd w:val="0"/>
      <w:jc w:val="center"/>
      <w:rPr>
        <w:rFonts w:ascii="Arial" w:eastAsia="Calibri" w:hAnsi="Arial" w:cs="Arial"/>
        <w:b/>
        <w:bCs/>
        <w:sz w:val="20"/>
        <w:szCs w:val="20"/>
        <w:lang w:eastAsia="en-US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Rua Cláudio Manoel, 639 - Savassi – Belo Horizonte/MG – </w:t>
    </w:r>
    <w:proofErr w:type="spellStart"/>
    <w:r>
      <w:rPr>
        <w:rFonts w:ascii="Arial" w:eastAsia="Calibri" w:hAnsi="Arial" w:cs="Arial"/>
        <w:sz w:val="20"/>
        <w:szCs w:val="20"/>
        <w:lang w:eastAsia="en-US"/>
      </w:rPr>
      <w:t>Cep</w:t>
    </w:r>
    <w:proofErr w:type="spellEnd"/>
    <w:r>
      <w:rPr>
        <w:rFonts w:ascii="Arial" w:eastAsia="Calibri" w:hAnsi="Arial" w:cs="Arial"/>
        <w:sz w:val="20"/>
        <w:szCs w:val="20"/>
        <w:lang w:eastAsia="en-US"/>
      </w:rPr>
      <w:t>: 30140-105</w:t>
    </w:r>
  </w:p>
  <w:p w:rsidR="00EB4AF2" w:rsidRDefault="00EB4AF2" w:rsidP="00FC2A97">
    <w:pPr>
      <w:pageBreakBefore/>
      <w:autoSpaceDE w:val="0"/>
      <w:autoSpaceDN w:val="0"/>
      <w:adjustRightInd w:val="0"/>
      <w:jc w:val="center"/>
      <w:rPr>
        <w:rFonts w:ascii="Arial" w:hAnsi="Arial" w:cs="Arial"/>
        <w:sz w:val="20"/>
        <w:szCs w:val="20"/>
      </w:rPr>
    </w:pPr>
    <w:r>
      <w:rPr>
        <w:rFonts w:ascii="Arial" w:eastAsia="Calibri" w:hAnsi="Arial" w:cs="Arial"/>
        <w:sz w:val="20"/>
        <w:szCs w:val="20"/>
        <w:lang w:eastAsia="en-US"/>
      </w:rPr>
      <w:t xml:space="preserve">Telefone: (31) 3269-8400 - </w:t>
    </w:r>
    <w:hyperlink r:id="rId1" w:history="1">
      <w:r>
        <w:rPr>
          <w:rStyle w:val="Hyperlink"/>
          <w:rFonts w:ascii="Arial" w:hAnsi="Arial" w:cs="Arial"/>
          <w:bCs/>
          <w:sz w:val="20"/>
          <w:szCs w:val="20"/>
        </w:rPr>
        <w:t>www.crcmg.org.br</w:t>
      </w:r>
    </w:hyperlink>
  </w:p>
  <w:p w:rsidR="00EB4AF2" w:rsidRPr="009842E4" w:rsidRDefault="00EB4AF2">
    <w:pPr>
      <w:pStyle w:val="Rodap"/>
      <w:jc w:val="right"/>
      <w:rPr>
        <w:rFonts w:ascii="Arial" w:hAnsi="Arial" w:cs="Arial"/>
        <w:sz w:val="20"/>
        <w:szCs w:val="20"/>
      </w:rPr>
    </w:pPr>
  </w:p>
  <w:p w:rsidR="00EB4AF2" w:rsidRDefault="00EB4AF2">
    <w:pPr>
      <w:pStyle w:val="Rodap"/>
      <w:jc w:val="right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419A" w:rsidRDefault="0041419A" w:rsidP="00B05BFD">
      <w:r>
        <w:separator/>
      </w:r>
    </w:p>
  </w:footnote>
  <w:footnote w:type="continuationSeparator" w:id="0">
    <w:p w:rsidR="0041419A" w:rsidRDefault="0041419A" w:rsidP="00B05B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AF2" w:rsidRDefault="00167A10" w:rsidP="00EB4AF2">
    <w:pPr>
      <w:pStyle w:val="Cabealho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EB4AF2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EB4AF2">
      <w:rPr>
        <w:rStyle w:val="Nmerodepgina"/>
        <w:noProof/>
      </w:rPr>
      <w:t>14</w:t>
    </w:r>
    <w:r>
      <w:rPr>
        <w:rStyle w:val="Nmerodepgina"/>
      </w:rPr>
      <w:fldChar w:fldCharType="end"/>
    </w:r>
  </w:p>
  <w:p w:rsidR="00EB4AF2" w:rsidRDefault="00EB4AF2">
    <w:pPr>
      <w:pStyle w:val="Cabealho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4AF2" w:rsidRDefault="00EB4AF2" w:rsidP="00FC2A97">
    <w:pPr>
      <w:pStyle w:val="Cabealho"/>
    </w:pPr>
    <w:r>
      <w:rPr>
        <w:noProof/>
      </w:rPr>
      <w:drawing>
        <wp:inline distT="0" distB="0" distL="0" distR="0">
          <wp:extent cx="2524125" cy="819150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24125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B4AF2" w:rsidRDefault="00682EEB" w:rsidP="00FC2A97">
    <w:pPr>
      <w:pStyle w:val="Cabealho"/>
      <w:rPr>
        <w:rFonts w:ascii="Arial" w:hAnsi="Arial" w:cs="Arial"/>
        <w:sz w:val="22"/>
        <w:szCs w:val="22"/>
      </w:rPr>
    </w:pPr>
    <w:r>
      <w:rPr>
        <w:noProof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>
              <wp:simplePos x="0" y="0"/>
              <wp:positionH relativeFrom="column">
                <wp:posOffset>-321945</wp:posOffset>
              </wp:positionH>
              <wp:positionV relativeFrom="paragraph">
                <wp:posOffset>46989</wp:posOffset>
              </wp:positionV>
              <wp:extent cx="6415405" cy="0"/>
              <wp:effectExtent l="0" t="0" r="23495" b="1905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154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D0D0D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3003F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-25.35pt;margin-top:3.7pt;width:505.15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" strokecolor="#0d0d0d" strokeweight="1pt"/>
          </w:pict>
        </mc:Fallback>
      </mc:AlternateContent>
    </w:r>
  </w:p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129"/>
      <w:gridCol w:w="3500"/>
    </w:tblGrid>
    <w:tr w:rsidR="00EB4AF2" w:rsidTr="00EB4AF2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B4AF2" w:rsidRDefault="00EB4AF2" w:rsidP="00EB4AF2">
          <w:pPr>
            <w:jc w:val="both"/>
            <w:rPr>
              <w:rFonts w:ascii="Arial" w:hAnsi="Arial" w:cs="Arial"/>
              <w:b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Nº PROCESSO ADMINISTRATIVO DE CONTRATAÇÃO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B4AF2" w:rsidRPr="00D31D47" w:rsidRDefault="00EB4AF2" w:rsidP="00DF361E">
          <w:pPr>
            <w:rPr>
              <w:rFonts w:ascii="Arial" w:hAnsi="Arial" w:cs="Arial"/>
              <w:sz w:val="18"/>
              <w:szCs w:val="18"/>
              <w:lang w:eastAsia="en-US"/>
            </w:rPr>
          </w:pPr>
          <w:r w:rsidRPr="00D31D47">
            <w:rPr>
              <w:rFonts w:ascii="Arial" w:hAnsi="Arial" w:cs="Arial"/>
              <w:sz w:val="18"/>
              <w:szCs w:val="18"/>
              <w:lang w:eastAsia="en-US"/>
            </w:rPr>
            <w:t>0</w:t>
          </w:r>
          <w:r w:rsidR="00D31D47" w:rsidRPr="00D31D47">
            <w:rPr>
              <w:rFonts w:ascii="Arial" w:hAnsi="Arial" w:cs="Arial"/>
              <w:sz w:val="18"/>
              <w:szCs w:val="18"/>
              <w:lang w:eastAsia="en-US"/>
            </w:rPr>
            <w:t>25</w:t>
          </w:r>
          <w:r w:rsidRPr="00D31D47">
            <w:rPr>
              <w:rFonts w:ascii="Arial" w:hAnsi="Arial" w:cs="Arial"/>
              <w:sz w:val="18"/>
              <w:szCs w:val="18"/>
              <w:lang w:eastAsia="en-US"/>
            </w:rPr>
            <w:t>/2017</w:t>
          </w:r>
        </w:p>
      </w:tc>
    </w:tr>
    <w:tr w:rsidR="00EB4AF2" w:rsidTr="00EB4AF2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B4AF2" w:rsidRDefault="00EB4AF2" w:rsidP="00EB4AF2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MODALIDADE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B4AF2" w:rsidRPr="00D31D47" w:rsidRDefault="00EB4AF2" w:rsidP="00EB4AF2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D31D47">
            <w:rPr>
              <w:rFonts w:ascii="Arial" w:hAnsi="Arial" w:cs="Arial"/>
              <w:sz w:val="18"/>
              <w:szCs w:val="18"/>
              <w:lang w:eastAsia="en-US"/>
            </w:rPr>
            <w:t>Tomada de Preços</w:t>
          </w:r>
        </w:p>
      </w:tc>
    </w:tr>
    <w:tr w:rsidR="00EB4AF2" w:rsidTr="00EB4AF2">
      <w:tc>
        <w:tcPr>
          <w:tcW w:w="620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B4AF2" w:rsidRDefault="00EB4AF2" w:rsidP="00EB4AF2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>
            <w:rPr>
              <w:rFonts w:ascii="Arial" w:hAnsi="Arial" w:cs="Arial"/>
              <w:sz w:val="18"/>
              <w:szCs w:val="18"/>
              <w:lang w:eastAsia="en-US"/>
            </w:rPr>
            <w:t>Nº DA MODALIDADE</w:t>
          </w:r>
        </w:p>
      </w:tc>
      <w:tc>
        <w:tcPr>
          <w:tcW w:w="354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EB4AF2" w:rsidRPr="00D31D47" w:rsidRDefault="00EB4AF2" w:rsidP="00DF361E">
          <w:pPr>
            <w:rPr>
              <w:rFonts w:ascii="Arial" w:hAnsi="Arial" w:cs="Arial"/>
              <w:b/>
              <w:sz w:val="18"/>
              <w:szCs w:val="18"/>
              <w:lang w:eastAsia="en-US"/>
            </w:rPr>
          </w:pPr>
          <w:r w:rsidRPr="00D31D47">
            <w:rPr>
              <w:rFonts w:ascii="Arial" w:hAnsi="Arial" w:cs="Arial"/>
              <w:sz w:val="18"/>
              <w:szCs w:val="18"/>
              <w:lang w:eastAsia="en-US"/>
            </w:rPr>
            <w:t>0</w:t>
          </w:r>
          <w:r w:rsidR="00D31D47" w:rsidRPr="00D31D47">
            <w:rPr>
              <w:rFonts w:ascii="Arial" w:hAnsi="Arial" w:cs="Arial"/>
              <w:sz w:val="18"/>
              <w:szCs w:val="18"/>
              <w:lang w:eastAsia="en-US"/>
            </w:rPr>
            <w:t>01</w:t>
          </w:r>
          <w:r w:rsidRPr="00D31D47">
            <w:rPr>
              <w:rFonts w:ascii="Arial" w:hAnsi="Arial" w:cs="Arial"/>
              <w:sz w:val="18"/>
              <w:szCs w:val="18"/>
              <w:lang w:eastAsia="en-US"/>
            </w:rPr>
            <w:t>/2017</w:t>
          </w:r>
        </w:p>
      </w:tc>
    </w:tr>
  </w:tbl>
  <w:p w:rsidR="00EB4AF2" w:rsidRDefault="00EB4AF2" w:rsidP="00FC2A97">
    <w:pPr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79A9"/>
    <w:rsid w:val="00064B45"/>
    <w:rsid w:val="00141422"/>
    <w:rsid w:val="00167A10"/>
    <w:rsid w:val="00194C6F"/>
    <w:rsid w:val="001C3949"/>
    <w:rsid w:val="001D5234"/>
    <w:rsid w:val="00223F3B"/>
    <w:rsid w:val="00266070"/>
    <w:rsid w:val="002D760D"/>
    <w:rsid w:val="003039AB"/>
    <w:rsid w:val="004105C8"/>
    <w:rsid w:val="0041419A"/>
    <w:rsid w:val="005B63C8"/>
    <w:rsid w:val="00602135"/>
    <w:rsid w:val="00682EEB"/>
    <w:rsid w:val="006C49F3"/>
    <w:rsid w:val="007061BF"/>
    <w:rsid w:val="007A0D26"/>
    <w:rsid w:val="007B79A9"/>
    <w:rsid w:val="007F187A"/>
    <w:rsid w:val="008757B2"/>
    <w:rsid w:val="008B79B4"/>
    <w:rsid w:val="008D5482"/>
    <w:rsid w:val="00922FDE"/>
    <w:rsid w:val="009B7F2E"/>
    <w:rsid w:val="00A20D82"/>
    <w:rsid w:val="00A75385"/>
    <w:rsid w:val="00B05BFD"/>
    <w:rsid w:val="00B80B5D"/>
    <w:rsid w:val="00D31D47"/>
    <w:rsid w:val="00D55B73"/>
    <w:rsid w:val="00D77C7B"/>
    <w:rsid w:val="00D872CD"/>
    <w:rsid w:val="00D97F30"/>
    <w:rsid w:val="00DF361E"/>
    <w:rsid w:val="00E1046B"/>
    <w:rsid w:val="00EB4AF2"/>
    <w:rsid w:val="00EF210A"/>
    <w:rsid w:val="00FC2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5193BFE"/>
  <w15:docId w15:val="{85F4B840-BE56-4D08-913A-68A890386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B79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2">
    <w:name w:val="Body Text 2"/>
    <w:basedOn w:val="Normal"/>
    <w:link w:val="Corpodetexto2Char"/>
    <w:rsid w:val="007B79A9"/>
    <w:pPr>
      <w:jc w:val="both"/>
    </w:pPr>
    <w:rPr>
      <w:rFonts w:ascii="Antique Olive" w:hAnsi="Antique Olive"/>
      <w:sz w:val="22"/>
      <w:szCs w:val="28"/>
    </w:rPr>
  </w:style>
  <w:style w:type="character" w:customStyle="1" w:styleId="Corpodetexto2Char">
    <w:name w:val="Corpo de texto 2 Char"/>
    <w:basedOn w:val="Fontepargpadro"/>
    <w:link w:val="Corpodetexto2"/>
    <w:rsid w:val="007B79A9"/>
    <w:rPr>
      <w:rFonts w:ascii="Antique Olive" w:eastAsia="Times New Roman" w:hAnsi="Antique Olive" w:cs="Times New Roman"/>
      <w:szCs w:val="28"/>
      <w:lang w:eastAsia="pt-BR"/>
    </w:rPr>
  </w:style>
  <w:style w:type="paragraph" w:styleId="Cabealho">
    <w:name w:val="header"/>
    <w:basedOn w:val="Normal"/>
    <w:link w:val="CabealhoChar"/>
    <w:rsid w:val="007B79A9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7B79A9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rsid w:val="007B79A9"/>
    <w:pPr>
      <w:tabs>
        <w:tab w:val="center" w:pos="4419"/>
        <w:tab w:val="right" w:pos="8838"/>
      </w:tabs>
    </w:pPr>
  </w:style>
  <w:style w:type="character" w:customStyle="1" w:styleId="RodapChar">
    <w:name w:val="Rodapé Char"/>
    <w:basedOn w:val="Fontepargpadro"/>
    <w:link w:val="Rodap"/>
    <w:uiPriority w:val="99"/>
    <w:rsid w:val="007B79A9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Nmerodepgina">
    <w:name w:val="page number"/>
    <w:basedOn w:val="Fontepargpadro"/>
    <w:rsid w:val="007B79A9"/>
  </w:style>
  <w:style w:type="paragraph" w:styleId="Textodebalo">
    <w:name w:val="Balloon Text"/>
    <w:basedOn w:val="Normal"/>
    <w:link w:val="TextodebaloChar"/>
    <w:uiPriority w:val="99"/>
    <w:semiHidden/>
    <w:unhideWhenUsed/>
    <w:rsid w:val="007B79A9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B79A9"/>
    <w:rPr>
      <w:rFonts w:ascii="Tahoma" w:eastAsia="Times New Roman" w:hAnsi="Tahoma" w:cs="Tahoma"/>
      <w:sz w:val="16"/>
      <w:szCs w:val="16"/>
      <w:lang w:eastAsia="pt-BR"/>
    </w:rPr>
  </w:style>
  <w:style w:type="character" w:styleId="Hyperlink">
    <w:name w:val="Hyperlink"/>
    <w:rsid w:val="00FC2A97"/>
    <w:rPr>
      <w:color w:val="0000FF"/>
      <w:u w:val="single"/>
    </w:rPr>
  </w:style>
  <w:style w:type="table" w:styleId="Tabelacomgrade">
    <w:name w:val="Table Grid"/>
    <w:basedOn w:val="Tabelanormal"/>
    <w:uiPriority w:val="59"/>
    <w:rsid w:val="008B79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rio">
    <w:name w:val="annotation reference"/>
    <w:basedOn w:val="Fontepargpadro"/>
    <w:uiPriority w:val="99"/>
    <w:semiHidden/>
    <w:unhideWhenUsed/>
    <w:rsid w:val="00194C6F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194C6F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194C6F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194C6F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194C6F"/>
    <w:rPr>
      <w:rFonts w:ascii="Times New Roman" w:eastAsia="Times New Roman" w:hAnsi="Times New Roman" w:cs="Times New Roman"/>
      <w:b/>
      <w:bCs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045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8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rcmg.org.b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3343F6-EC69-448B-9910-7075542A9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1080</Words>
  <Characters>5834</Characters>
  <Application>Microsoft Office Word</Application>
  <DocSecurity>0</DocSecurity>
  <Lines>48</Lines>
  <Paragraphs>13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izaias</dc:creator>
  <cp:lastModifiedBy>andreza@crcmg.local</cp:lastModifiedBy>
  <cp:revision>3</cp:revision>
  <cp:lastPrinted>2015-12-07T15:26:00Z</cp:lastPrinted>
  <dcterms:created xsi:type="dcterms:W3CDTF">2017-02-24T14:22:00Z</dcterms:created>
  <dcterms:modified xsi:type="dcterms:W3CDTF">2017-02-24T21:28:00Z</dcterms:modified>
</cp:coreProperties>
</file>